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477608" w:rsidRDefault="005B29B3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 xml:space="preserve">Информация о </w:t>
      </w:r>
      <w:r w:rsidR="00A017F5" w:rsidRPr="00477608">
        <w:rPr>
          <w:b/>
          <w:color w:val="000000"/>
        </w:rPr>
        <w:t xml:space="preserve">завершенных </w:t>
      </w:r>
      <w:r w:rsidRPr="00477608">
        <w:rPr>
          <w:b/>
          <w:color w:val="000000"/>
        </w:rPr>
        <w:t xml:space="preserve">проверках </w:t>
      </w:r>
    </w:p>
    <w:p w:rsidR="005B29B3" w:rsidRPr="00477608" w:rsidRDefault="00844049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>Северного межрегионального управления Росприроднадзора</w:t>
      </w:r>
    </w:p>
    <w:p w:rsidR="005B29B3" w:rsidRPr="00477608" w:rsidRDefault="005B29B3" w:rsidP="0012133E">
      <w:pPr>
        <w:ind w:firstLine="709"/>
        <w:jc w:val="center"/>
        <w:rPr>
          <w:b/>
          <w:color w:val="000000"/>
        </w:rPr>
      </w:pPr>
      <w:r w:rsidRPr="00477608">
        <w:rPr>
          <w:b/>
          <w:color w:val="000000"/>
        </w:rPr>
        <w:t xml:space="preserve"> </w:t>
      </w:r>
      <w:r w:rsidR="00844D7E" w:rsidRPr="00477608">
        <w:rPr>
          <w:b/>
          <w:color w:val="000000"/>
        </w:rPr>
        <w:t xml:space="preserve">с </w:t>
      </w:r>
      <w:r w:rsidR="004E0AA2" w:rsidRPr="00477608">
        <w:rPr>
          <w:b/>
          <w:color w:val="000000"/>
        </w:rPr>
        <w:t>2</w:t>
      </w:r>
      <w:r w:rsidR="001A27DB" w:rsidRPr="00477608">
        <w:rPr>
          <w:b/>
          <w:color w:val="000000"/>
        </w:rPr>
        <w:t>9</w:t>
      </w:r>
      <w:r w:rsidR="004D6ACF" w:rsidRPr="00477608">
        <w:rPr>
          <w:b/>
          <w:color w:val="000000"/>
        </w:rPr>
        <w:t xml:space="preserve"> апреля</w:t>
      </w:r>
      <w:r w:rsidR="004A3DD8" w:rsidRPr="00477608">
        <w:rPr>
          <w:b/>
          <w:color w:val="000000"/>
        </w:rPr>
        <w:t xml:space="preserve"> </w:t>
      </w:r>
      <w:r w:rsidR="00A2085C" w:rsidRPr="00477608">
        <w:rPr>
          <w:b/>
          <w:color w:val="000000"/>
        </w:rPr>
        <w:t>20</w:t>
      </w:r>
      <w:r w:rsidR="00CE4052" w:rsidRPr="00477608">
        <w:rPr>
          <w:b/>
          <w:color w:val="000000"/>
        </w:rPr>
        <w:t>21</w:t>
      </w:r>
      <w:r w:rsidR="00A2085C" w:rsidRPr="00477608">
        <w:rPr>
          <w:b/>
          <w:color w:val="000000"/>
        </w:rPr>
        <w:t xml:space="preserve"> года</w:t>
      </w:r>
      <w:r w:rsidR="009C4D2B" w:rsidRPr="00477608">
        <w:rPr>
          <w:b/>
          <w:color w:val="000000"/>
        </w:rPr>
        <w:t xml:space="preserve"> по </w:t>
      </w:r>
      <w:bookmarkStart w:id="0" w:name="_GoBack"/>
      <w:bookmarkEnd w:id="0"/>
      <w:r w:rsidR="001A27DB" w:rsidRPr="00477608">
        <w:rPr>
          <w:b/>
          <w:color w:val="000000"/>
        </w:rPr>
        <w:t>12</w:t>
      </w:r>
      <w:r w:rsidR="0076371D" w:rsidRPr="00477608">
        <w:rPr>
          <w:b/>
          <w:color w:val="000000"/>
        </w:rPr>
        <w:t xml:space="preserve"> </w:t>
      </w:r>
      <w:r w:rsidR="001A27DB" w:rsidRPr="00477608">
        <w:rPr>
          <w:b/>
          <w:color w:val="000000"/>
        </w:rPr>
        <w:t>мая</w:t>
      </w:r>
      <w:r w:rsidR="005462A4" w:rsidRPr="00477608">
        <w:rPr>
          <w:b/>
          <w:color w:val="000000"/>
        </w:rPr>
        <w:t xml:space="preserve"> 2021</w:t>
      </w:r>
      <w:r w:rsidRPr="00477608">
        <w:rPr>
          <w:b/>
          <w:color w:val="000000"/>
        </w:rPr>
        <w:t xml:space="preserve"> года</w:t>
      </w:r>
    </w:p>
    <w:p w:rsidR="0047232D" w:rsidRPr="00477608" w:rsidRDefault="0047232D" w:rsidP="0012133E">
      <w:pPr>
        <w:ind w:firstLine="709"/>
        <w:jc w:val="both"/>
        <w:rPr>
          <w:color w:val="000000" w:themeColor="text1"/>
        </w:rPr>
      </w:pPr>
    </w:p>
    <w:p w:rsidR="0047232D" w:rsidRPr="00477608" w:rsidRDefault="0047232D" w:rsidP="0012133E">
      <w:pPr>
        <w:ind w:firstLine="709"/>
        <w:jc w:val="both"/>
        <w:rPr>
          <w:color w:val="000000" w:themeColor="text1"/>
        </w:rPr>
      </w:pPr>
      <w:r w:rsidRPr="00477608">
        <w:rPr>
          <w:color w:val="000000" w:themeColor="text1"/>
        </w:rPr>
        <w:t>Плановая выездная проверка соблюдения обязательных требований ООО «КТА Лес». В настоящее время составляется акт проверки.</w:t>
      </w:r>
    </w:p>
    <w:p w:rsidR="0047232D" w:rsidRPr="00477608" w:rsidRDefault="0047232D" w:rsidP="0012133E">
      <w:pPr>
        <w:ind w:firstLine="709"/>
        <w:jc w:val="both"/>
      </w:pPr>
      <w:r w:rsidRPr="00477608">
        <w:rPr>
          <w:color w:val="000000" w:themeColor="text1"/>
        </w:rPr>
        <w:t>Плановая выездная проверка соблюдения обязательных требований ООО «</w:t>
      </w:r>
      <w:proofErr w:type="spellStart"/>
      <w:r w:rsidRPr="00477608">
        <w:t>Архбум</w:t>
      </w:r>
      <w:proofErr w:type="spellEnd"/>
      <w:r w:rsidRPr="00477608">
        <w:t>». В настоящее время составляется акт проверки.</w:t>
      </w:r>
    </w:p>
    <w:p w:rsidR="0047232D" w:rsidRPr="00477608" w:rsidRDefault="0047232D" w:rsidP="0012133E">
      <w:pPr>
        <w:ind w:firstLine="709"/>
        <w:jc w:val="both"/>
      </w:pPr>
      <w:r w:rsidRPr="00477608">
        <w:t>Плановая выездная проверка соблюдения обязательных требований   ПАО «СОБР». В настоящее время составляется акт проверки.</w:t>
      </w:r>
    </w:p>
    <w:p w:rsidR="00D93018" w:rsidRPr="00477608" w:rsidRDefault="00D93018" w:rsidP="0012133E">
      <w:pPr>
        <w:ind w:firstLine="709"/>
        <w:jc w:val="both"/>
      </w:pPr>
      <w:r w:rsidRPr="00477608">
        <w:t xml:space="preserve">Внеплановая выездная проверка в рамках </w:t>
      </w:r>
      <w:proofErr w:type="gramStart"/>
      <w:r w:rsidRPr="00477608">
        <w:t>федерального</w:t>
      </w:r>
      <w:proofErr w:type="gramEnd"/>
      <w:r w:rsidRPr="00477608">
        <w:t xml:space="preserve"> государственного лесного надзора на территориях, расположенных на землях особо охраняемых природных территорий, ФГБУ «Дарвинский государственный природный биосферный заповедник». </w:t>
      </w:r>
      <w:proofErr w:type="gramStart"/>
      <w:r w:rsidRPr="00477608">
        <w:t>По результатам проверки выявлены нарушения в части невыполнения Плана тушения лесных пожаров на территории лесничества «Государственный природный заповедник «Дарвинский» Вологодской, Ярославской областях на период пожароопасного сезона 2021 года» и Положения о пожарно-химических станциях, утвержденного приказом Рослесхоза № 167 от 19.12.1997.</w:t>
      </w:r>
      <w:proofErr w:type="gramEnd"/>
      <w:r w:rsidRPr="00477608">
        <w:t xml:space="preserve"> Выдано предписание об устранении выявленных нарушений.</w:t>
      </w:r>
    </w:p>
    <w:p w:rsidR="00D93018" w:rsidRPr="00477608" w:rsidRDefault="00D93018" w:rsidP="0012133E">
      <w:pPr>
        <w:ind w:firstLine="709"/>
        <w:jc w:val="both"/>
      </w:pPr>
      <w:r w:rsidRPr="00477608">
        <w:t xml:space="preserve">Внеплановая выездная проверка совместно с </w:t>
      </w:r>
      <w:proofErr w:type="spellStart"/>
      <w:r w:rsidRPr="00477608">
        <w:t>Балтийско-Арктическим</w:t>
      </w:r>
      <w:proofErr w:type="spellEnd"/>
      <w:r w:rsidRPr="00477608">
        <w:t xml:space="preserve"> межрегиональным управлением Росприроднадзора в </w:t>
      </w:r>
      <w:proofErr w:type="gramStart"/>
      <w:r w:rsidRPr="00477608">
        <w:t>рамках</w:t>
      </w:r>
      <w:proofErr w:type="gramEnd"/>
      <w:r w:rsidRPr="00477608">
        <w:t xml:space="preserve"> подготовки к пожароопасному сезону ФГБУ «Национальный парк «</w:t>
      </w:r>
      <w:proofErr w:type="spellStart"/>
      <w:r w:rsidRPr="00477608">
        <w:t>Водлозерский</w:t>
      </w:r>
      <w:proofErr w:type="spellEnd"/>
      <w:r w:rsidRPr="00477608">
        <w:t>». Выявлено нарушение</w:t>
      </w:r>
      <w:r w:rsidRPr="00477608">
        <w:rPr>
          <w:bCs/>
        </w:rPr>
        <w:t xml:space="preserve"> в части невыполнения мероприятий по </w:t>
      </w:r>
      <w:r w:rsidRPr="00477608">
        <w:t>организации системы обнаружения и учета лесных пожаров, системы наблюдения за их развитием с использованием авиационных или космических средств на территории Онежского филиала ФГБУ «Национальный парк «</w:t>
      </w:r>
      <w:proofErr w:type="spellStart"/>
      <w:r w:rsidRPr="00477608">
        <w:t>Водлозерский</w:t>
      </w:r>
      <w:proofErr w:type="spellEnd"/>
      <w:r w:rsidRPr="00477608">
        <w:t>». Выдано предписание об устранении нарушения.</w:t>
      </w:r>
    </w:p>
    <w:p w:rsidR="004D3389" w:rsidRPr="00477608" w:rsidRDefault="004D3389" w:rsidP="0012133E">
      <w:pPr>
        <w:ind w:firstLine="709"/>
        <w:jc w:val="both"/>
      </w:pPr>
      <w:r w:rsidRPr="00477608">
        <w:t>Внеплановая выездная проверка исполнения предписания МУП «</w:t>
      </w:r>
      <w:proofErr w:type="spellStart"/>
      <w:r w:rsidRPr="00477608">
        <w:t>Леденгск</w:t>
      </w:r>
      <w:proofErr w:type="spellEnd"/>
      <w:r w:rsidRPr="00477608">
        <w:t>». В связи с прекращением права хозяйственного ведения МУП «</w:t>
      </w:r>
      <w:proofErr w:type="spellStart"/>
      <w:r w:rsidRPr="00477608">
        <w:t>Леденгск</w:t>
      </w:r>
      <w:proofErr w:type="spellEnd"/>
      <w:r w:rsidRPr="00477608">
        <w:t>» предписание снято с контроля.</w:t>
      </w:r>
    </w:p>
    <w:p w:rsidR="004D3389" w:rsidRPr="00477608" w:rsidRDefault="004D3389" w:rsidP="0012133E">
      <w:pPr>
        <w:ind w:firstLine="709"/>
        <w:jc w:val="both"/>
      </w:pPr>
      <w:r w:rsidRPr="00477608">
        <w:t>Внеплановая документарная проверка по требованию прокуратуры ООО «ГК «УЛК». В настоящее время составляется акт проверки.</w:t>
      </w:r>
    </w:p>
    <w:p w:rsidR="004D3389" w:rsidRPr="00477608" w:rsidRDefault="004D3389" w:rsidP="0012133E">
      <w:pPr>
        <w:ind w:firstLine="709"/>
        <w:jc w:val="both"/>
      </w:pPr>
      <w:r w:rsidRPr="00477608">
        <w:t>Внеплановая документарная проверка исполнения предписаний МУП ЖКХ «</w:t>
      </w:r>
      <w:proofErr w:type="spellStart"/>
      <w:r w:rsidRPr="00477608">
        <w:t>Федотово</w:t>
      </w:r>
      <w:proofErr w:type="spellEnd"/>
      <w:r w:rsidRPr="00477608">
        <w:t xml:space="preserve">». Требования ранее выданных предписаний не выполнены, выданы новые предписания об устранении выявленных нарушений. Юридическое лицо вызвано на составление протоколов об административном правонарушении по ч.1 ст.19.5 </w:t>
      </w:r>
      <w:proofErr w:type="spellStart"/>
      <w:r w:rsidRPr="00477608">
        <w:t>КоАП</w:t>
      </w:r>
      <w:proofErr w:type="spellEnd"/>
      <w:r w:rsidRPr="00477608">
        <w:t xml:space="preserve"> РФ.</w:t>
      </w:r>
    </w:p>
    <w:p w:rsidR="00151A01" w:rsidRPr="00477608" w:rsidRDefault="00151A01" w:rsidP="0012133E">
      <w:pPr>
        <w:ind w:firstLine="709"/>
        <w:jc w:val="both"/>
      </w:pPr>
      <w:r w:rsidRPr="00477608">
        <w:t>Внеплановая документарная проверка соответствия лицензиата ООО «</w:t>
      </w:r>
      <w:proofErr w:type="spellStart"/>
      <w:r w:rsidRPr="00477608">
        <w:t>Эковтор</w:t>
      </w:r>
      <w:proofErr w:type="spellEnd"/>
      <w:r w:rsidRPr="00477608">
        <w:t>» лицензионным требованиям. По результатам проверки выявлены нарушения. Принято решение об отказе в переоформлении лицензии.</w:t>
      </w:r>
    </w:p>
    <w:p w:rsidR="004D3389" w:rsidRPr="00477608" w:rsidRDefault="004D3389" w:rsidP="0012133E">
      <w:pPr>
        <w:ind w:firstLine="709"/>
        <w:jc w:val="both"/>
      </w:pPr>
    </w:p>
    <w:sectPr w:rsidR="004D3389" w:rsidRPr="0047760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545</cp:revision>
  <dcterms:created xsi:type="dcterms:W3CDTF">2019-10-16T08:08:00Z</dcterms:created>
  <dcterms:modified xsi:type="dcterms:W3CDTF">2021-05-13T15:50:00Z</dcterms:modified>
</cp:coreProperties>
</file>